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D7" w:rsidRPr="00A57AD7" w:rsidRDefault="00A57AD7" w:rsidP="00A57AD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A57AD7">
        <w:rPr>
          <w:rFonts w:ascii="Times New Roman" w:eastAsia="Times New Roman" w:hAnsi="Times New Roman" w:cs="Times New Roman"/>
          <w:b/>
          <w:bCs/>
          <w:color w:val="000000"/>
          <w:lang w:eastAsia="tr-TR"/>
        </w:rPr>
        <w:t>T.C.</w:t>
      </w:r>
    </w:p>
    <w:p w:rsidR="00A57AD7" w:rsidRPr="00A57AD7" w:rsidRDefault="00A57AD7" w:rsidP="00A57AD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A57AD7">
        <w:rPr>
          <w:rFonts w:ascii="Times New Roman" w:eastAsia="Times New Roman" w:hAnsi="Times New Roman" w:cs="Times New Roman"/>
          <w:b/>
          <w:bCs/>
          <w:color w:val="000000"/>
          <w:lang w:eastAsia="tr-TR"/>
        </w:rPr>
        <w:t>SOSYAL GÜVENLİK KURUMU BAŞKANLIĞI</w:t>
      </w:r>
    </w:p>
    <w:p w:rsidR="00A57AD7" w:rsidRPr="00A57AD7" w:rsidRDefault="00A57AD7" w:rsidP="00A57AD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A57AD7">
        <w:rPr>
          <w:rFonts w:ascii="Times New Roman" w:eastAsia="Times New Roman" w:hAnsi="Times New Roman" w:cs="Times New Roman"/>
          <w:b/>
          <w:bCs/>
          <w:color w:val="000000"/>
          <w:lang w:eastAsia="tr-TR"/>
        </w:rPr>
        <w:t>Genel Sağlık Sigortası Genel Müdürlüğü</w:t>
      </w:r>
    </w:p>
    <w:p w:rsidR="00A57AD7" w:rsidRPr="00A57AD7" w:rsidRDefault="00A57AD7" w:rsidP="00A57AD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b/>
          <w:bCs/>
          <w:color w:val="000000"/>
          <w:lang w:eastAsia="tr-TR"/>
        </w:rPr>
        <w:t> </w:t>
      </w:r>
    </w:p>
    <w:p w:rsidR="00A57AD7" w:rsidRPr="00A57AD7" w:rsidRDefault="00A57AD7" w:rsidP="00A57AD7">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A57AD7">
        <w:rPr>
          <w:rFonts w:ascii="Times New Roman" w:eastAsia="Times New Roman" w:hAnsi="Times New Roman" w:cs="Times New Roman"/>
          <w:b/>
          <w:bCs/>
          <w:color w:val="000000"/>
          <w:lang w:eastAsia="tr-TR"/>
        </w:rPr>
        <w:t>GENELGE</w:t>
      </w:r>
    </w:p>
    <w:p w:rsidR="00A57AD7" w:rsidRPr="00A57AD7" w:rsidRDefault="00A57AD7" w:rsidP="00A57AD7">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A57AD7">
        <w:rPr>
          <w:rFonts w:ascii="Times New Roman" w:eastAsia="Times New Roman" w:hAnsi="Times New Roman" w:cs="Times New Roman"/>
          <w:b/>
          <w:bCs/>
          <w:color w:val="000000"/>
          <w:lang w:eastAsia="tr-TR"/>
        </w:rPr>
        <w:t>2010/38</w:t>
      </w:r>
    </w:p>
    <w:p w:rsidR="00A57AD7" w:rsidRPr="00A57AD7" w:rsidRDefault="00A57AD7" w:rsidP="00A57AD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b/>
          <w:bCs/>
          <w:color w:val="000000"/>
          <w:lang w:eastAsia="tr-TR"/>
        </w:rPr>
        <w:t> </w:t>
      </w:r>
    </w:p>
    <w:p w:rsidR="00A57AD7" w:rsidRPr="00A57AD7" w:rsidRDefault="00A57AD7" w:rsidP="00A57AD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b/>
          <w:bCs/>
          <w:color w:val="000000"/>
          <w:lang w:eastAsia="tr-TR"/>
        </w:rPr>
        <w:t>Tarih: 09.03.2010</w:t>
      </w:r>
      <w:bookmarkStart w:id="0" w:name="_GoBack"/>
      <w:bookmarkEnd w:id="0"/>
    </w:p>
    <w:p w:rsidR="00A57AD7" w:rsidRPr="00A57AD7" w:rsidRDefault="00A57AD7" w:rsidP="00A57AD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b/>
          <w:bCs/>
          <w:color w:val="000000"/>
          <w:lang w:eastAsia="tr-TR"/>
        </w:rPr>
        <w:t>Konu: İlaç bedellerinin ödenmesi</w:t>
      </w:r>
    </w:p>
    <w:p w:rsidR="00A57AD7" w:rsidRPr="00A57AD7" w:rsidRDefault="00A57AD7" w:rsidP="00A57AD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b/>
          <w:bCs/>
          <w:color w:val="000000"/>
          <w:lang w:eastAsia="tr-TR"/>
        </w:rPr>
        <w:t> </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Sağlık Bakanlığı tarafından yayımlanan Beşeri Tıbbi Ürünler Ambalaj ve Etiketleme Yönetmeliğinde 30.09.2009 tarihinde yapılan değişiklik ile 01.01.2010 tarihi itibariyle üretilen/ithal edilen tüm ürünlerin (Yönetmelikte belirlenmiş istisnalar hariç) dış ambalajı üzerine hem izleme hem de geri ödeme amacıyla kullanılacak, bundan önceki mevzuatta yer alan fiyat </w:t>
      </w:r>
      <w:proofErr w:type="gramStart"/>
      <w:r w:rsidRPr="00A57AD7">
        <w:rPr>
          <w:rFonts w:ascii="Times New Roman" w:eastAsia="Times New Roman" w:hAnsi="Times New Roman" w:cs="Times New Roman"/>
          <w:color w:val="000000"/>
          <w:lang w:eastAsia="tr-TR"/>
        </w:rPr>
        <w:t>kupürü</w:t>
      </w:r>
      <w:proofErr w:type="gramEnd"/>
      <w:r w:rsidRPr="00A57AD7">
        <w:rPr>
          <w:rFonts w:ascii="Times New Roman" w:eastAsia="Times New Roman" w:hAnsi="Times New Roman" w:cs="Times New Roman"/>
          <w:color w:val="000000"/>
          <w:lang w:eastAsia="tr-TR"/>
        </w:rPr>
        <w:t xml:space="preserve"> ve barkod ifadelerini karşılar nitelikte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konulması zorunluluğu getirilmiştir.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Bakanlığın 31.12.2009 tarihinde yayınladığı “İlaç Takip Sisteminin Uygulanması” konulu 2009/84 sayılı Genelgesi ile de,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ilaçların Sağlık Bakanlığı bünyesinde kurulan İlaç Takip Sistemine ilaç firmaları tarafından kaydedilmesi, eczaneler tarafından satış bildirimlerinin yapılması ve geri ödeme kurumları tarafından sistem üzerinden kontrol edilmesi gerektiği duyurulmuştur.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Kurumumuzca bu sisteme yapılacak üretim/ithalat, satış ve </w:t>
      </w:r>
      <w:proofErr w:type="spellStart"/>
      <w:r w:rsidRPr="00A57AD7">
        <w:rPr>
          <w:rFonts w:ascii="Times New Roman" w:eastAsia="Times New Roman" w:hAnsi="Times New Roman" w:cs="Times New Roman"/>
          <w:color w:val="000000"/>
          <w:lang w:eastAsia="tr-TR"/>
        </w:rPr>
        <w:t>deaktivasyon</w:t>
      </w:r>
      <w:proofErr w:type="spellEnd"/>
      <w:r w:rsidRPr="00A57AD7">
        <w:rPr>
          <w:rFonts w:ascii="Times New Roman" w:eastAsia="Times New Roman" w:hAnsi="Times New Roman" w:cs="Times New Roman"/>
          <w:color w:val="000000"/>
          <w:lang w:eastAsia="tr-TR"/>
        </w:rPr>
        <w:t xml:space="preserve"> bildirimleri esas alınarak ilaç bedellerinin ödenmesi için, 2010/11 sayılı “İlaç Takip Sistemi ile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Ürünlerin Bedellerinin Ödenmesi” konulu Genelge ile düzenleme yapılmıştır. Söz konusu Genelgede, Beşeri Tıbbi Ürünler Ambalaj ve Etiketleme Yönetmeliğinde yapılan değişikliklere uyum sürecinde piyasaya sürülmüş farklı tipteki ambalajların Kurumumuza faturalandırılmasında uyulacak usul ve esaslar da belirlenmiştir.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Yapılmış olan mevzuat ve bilgi işlem düzenlemeleri ile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ürünlerin İlaç Takip Sisteminden onay alınması halinde ambalajının hiçbir bölümünün kesilmeksizin Kuruma fatura edilebilmesi sağlanmıştır. Ancak sistemin uygulamaya alındığı tarihten sonra ilaç firmaları ve ilaç sektörünü temsil eden sivil toplum kuruluşları tarafından gerek Sağlık Bakanlığına gerekse Kurumumuza eczanelerin sisteme hazır olmaması, eczanelerin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ürünleri kabul etmeyip depolara iade etmeleri ve benzeri nedenlerle geçişin ertelenmesi yönünde taleplerde bulunulmuştur.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Bu itibarla, Sağlık Bakanlığı tarafından 02.03.2010 tarihinde yayımlanan 2010/12 sayılı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Ürün İşlemleri” konulu Genelge </w:t>
      </w:r>
      <w:proofErr w:type="gramStart"/>
      <w:r w:rsidRPr="00A57AD7">
        <w:rPr>
          <w:rFonts w:ascii="Times New Roman" w:eastAsia="Times New Roman" w:hAnsi="Times New Roman" w:cs="Times New Roman"/>
          <w:color w:val="000000"/>
          <w:lang w:eastAsia="tr-TR"/>
        </w:rPr>
        <w:t>ile,</w:t>
      </w:r>
      <w:proofErr w:type="gramEnd"/>
      <w:r w:rsidRPr="00A57AD7">
        <w:rPr>
          <w:rFonts w:ascii="Times New Roman" w:eastAsia="Times New Roman" w:hAnsi="Times New Roman" w:cs="Times New Roman"/>
          <w:color w:val="000000"/>
          <w:lang w:eastAsia="tr-TR"/>
        </w:rPr>
        <w:t xml:space="preserve"> ürünlerin çeşitli şekillerde ambalajlanmış olması sebebiyle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ilaçların İlaç Takip Sisteminden onay alınarak ödenmesi süreci yeniden belirlenmiştir. Anılan Genelgeye göre;</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“1. Üretici ve ithalatçılar tarafından ürünler sadece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olarak üretilecek, üretilen veya ithal edilen ürünler piyasaya verilmeden önce sisteme mutlaka bildirilecektir.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2. Bu Genelgenin yayım tarihinden itibaren ürünlere </w:t>
      </w:r>
      <w:proofErr w:type="gramStart"/>
      <w:r w:rsidRPr="00A57AD7">
        <w:rPr>
          <w:rFonts w:ascii="Times New Roman" w:eastAsia="Times New Roman" w:hAnsi="Times New Roman" w:cs="Times New Roman"/>
          <w:color w:val="000000"/>
          <w:lang w:eastAsia="tr-TR"/>
        </w:rPr>
        <w:t>kupür</w:t>
      </w:r>
      <w:proofErr w:type="gramEnd"/>
      <w:r w:rsidRPr="00A57AD7">
        <w:rPr>
          <w:rFonts w:ascii="Times New Roman" w:eastAsia="Times New Roman" w:hAnsi="Times New Roman" w:cs="Times New Roman"/>
          <w:color w:val="000000"/>
          <w:lang w:eastAsia="tr-TR"/>
        </w:rPr>
        <w:t xml:space="preserve"> ve benzeri ödemeye esas olacak herhangi bir şey eklenmeyecektir.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3. Eczacılar, 16.05.2010 tarihine kadar sisteme satışlarını bildirmeksizin tüm ürünlerden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ve/veya barkod ve </w:t>
      </w:r>
      <w:proofErr w:type="gramStart"/>
      <w:r w:rsidRPr="00A57AD7">
        <w:rPr>
          <w:rFonts w:ascii="Times New Roman" w:eastAsia="Times New Roman" w:hAnsi="Times New Roman" w:cs="Times New Roman"/>
          <w:color w:val="000000"/>
          <w:lang w:eastAsia="tr-TR"/>
        </w:rPr>
        <w:t>kupürleri</w:t>
      </w:r>
      <w:proofErr w:type="gramEnd"/>
      <w:r w:rsidRPr="00A57AD7">
        <w:rPr>
          <w:rFonts w:ascii="Times New Roman" w:eastAsia="Times New Roman" w:hAnsi="Times New Roman" w:cs="Times New Roman"/>
          <w:color w:val="000000"/>
          <w:lang w:eastAsia="tr-TR"/>
        </w:rPr>
        <w:t xml:space="preserve"> kesip reçetelere ekleyerek geri ödeme kurumlarından ödenmesini talep edeceklerdir. Sadece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üretilmiş ürünlerin </w:t>
      </w:r>
      <w:proofErr w:type="spellStart"/>
      <w:r w:rsidRPr="00A57AD7">
        <w:rPr>
          <w:rFonts w:ascii="Times New Roman" w:eastAsia="Times New Roman" w:hAnsi="Times New Roman" w:cs="Times New Roman"/>
          <w:color w:val="000000"/>
          <w:lang w:eastAsia="tr-TR"/>
        </w:rPr>
        <w:t>karekodlarının</w:t>
      </w:r>
      <w:proofErr w:type="spellEnd"/>
      <w:r w:rsidRPr="00A57AD7">
        <w:rPr>
          <w:rFonts w:ascii="Times New Roman" w:eastAsia="Times New Roman" w:hAnsi="Times New Roman" w:cs="Times New Roman"/>
          <w:color w:val="000000"/>
          <w:lang w:eastAsia="tr-TR"/>
        </w:rPr>
        <w:t xml:space="preserve"> kesilmesi yeterli olacak, kupürlü üretilmiş ürünlerin </w:t>
      </w:r>
      <w:proofErr w:type="gramStart"/>
      <w:r w:rsidRPr="00A57AD7">
        <w:rPr>
          <w:rFonts w:ascii="Times New Roman" w:eastAsia="Times New Roman" w:hAnsi="Times New Roman" w:cs="Times New Roman"/>
          <w:color w:val="000000"/>
          <w:lang w:eastAsia="tr-TR"/>
        </w:rPr>
        <w:t>kupür</w:t>
      </w:r>
      <w:proofErr w:type="gramEnd"/>
      <w:r w:rsidRPr="00A57AD7">
        <w:rPr>
          <w:rFonts w:ascii="Times New Roman" w:eastAsia="Times New Roman" w:hAnsi="Times New Roman" w:cs="Times New Roman"/>
          <w:color w:val="000000"/>
          <w:lang w:eastAsia="tr-TR"/>
        </w:rPr>
        <w:t xml:space="preserve"> ve barkodları, varsa </w:t>
      </w:r>
      <w:proofErr w:type="spellStart"/>
      <w:r w:rsidRPr="00A57AD7">
        <w:rPr>
          <w:rFonts w:ascii="Times New Roman" w:eastAsia="Times New Roman" w:hAnsi="Times New Roman" w:cs="Times New Roman"/>
          <w:color w:val="000000"/>
          <w:lang w:eastAsia="tr-TR"/>
        </w:rPr>
        <w:t>karekodları</w:t>
      </w:r>
      <w:proofErr w:type="spellEnd"/>
      <w:r w:rsidRPr="00A57AD7">
        <w:rPr>
          <w:rFonts w:ascii="Times New Roman" w:eastAsia="Times New Roman" w:hAnsi="Times New Roman" w:cs="Times New Roman"/>
          <w:color w:val="000000"/>
          <w:lang w:eastAsia="tr-TR"/>
        </w:rPr>
        <w:t xml:space="preserve"> birlikte kesilecek ve reçetelere eklenecektir.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4. </w:t>
      </w:r>
      <w:proofErr w:type="spellStart"/>
      <w:r w:rsidRPr="00A57AD7">
        <w:rPr>
          <w:rFonts w:ascii="Times New Roman" w:eastAsia="Times New Roman" w:hAnsi="Times New Roman" w:cs="Times New Roman"/>
          <w:color w:val="000000"/>
          <w:lang w:eastAsia="tr-TR"/>
        </w:rPr>
        <w:t>Karekodsuz</w:t>
      </w:r>
      <w:proofErr w:type="spellEnd"/>
      <w:r w:rsidRPr="00A57AD7">
        <w:rPr>
          <w:rFonts w:ascii="Times New Roman" w:eastAsia="Times New Roman" w:hAnsi="Times New Roman" w:cs="Times New Roman"/>
          <w:color w:val="000000"/>
          <w:lang w:eastAsia="tr-TR"/>
        </w:rPr>
        <w:t xml:space="preserve"> üretilmiş veya sisteme bildirilmemiş tüm ürünler 01.06.2010 tarihine kadar </w:t>
      </w:r>
      <w:proofErr w:type="gramStart"/>
      <w:r w:rsidRPr="00A57AD7">
        <w:rPr>
          <w:rFonts w:ascii="Times New Roman" w:eastAsia="Times New Roman" w:hAnsi="Times New Roman" w:cs="Times New Roman"/>
          <w:color w:val="000000"/>
          <w:lang w:eastAsia="tr-TR"/>
        </w:rPr>
        <w:t>kupürleri</w:t>
      </w:r>
      <w:proofErr w:type="gramEnd"/>
      <w:r w:rsidRPr="00A57AD7">
        <w:rPr>
          <w:rFonts w:ascii="Times New Roman" w:eastAsia="Times New Roman" w:hAnsi="Times New Roman" w:cs="Times New Roman"/>
          <w:color w:val="000000"/>
          <w:lang w:eastAsia="tr-TR"/>
        </w:rPr>
        <w:t xml:space="preserve"> kesilerek ödenmeye devam edecektir.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5. İlaç Takip Sistemi eczacıların satışlarına 16.05.2010 tarihine kadar kapalı tutulacak ve bu tarih itibariyle sistem eczacıların satış bildirimlerine açılacaktır.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lastRenderedPageBreak/>
        <w:t xml:space="preserve">6. 01.06.2010 tarihi itibariyle piyasadaki tüm ürünler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olarak işlem görmeye başlayacaktır. Bu tarih itibariyle piyasada kalan tüm ürünler firmalar tarafından </w:t>
      </w:r>
      <w:proofErr w:type="spellStart"/>
      <w:r w:rsidRPr="00A57AD7">
        <w:rPr>
          <w:rFonts w:ascii="Times New Roman" w:eastAsia="Times New Roman" w:hAnsi="Times New Roman" w:cs="Times New Roman"/>
          <w:color w:val="000000"/>
          <w:lang w:eastAsia="tr-TR"/>
        </w:rPr>
        <w:t>karekodlanacak</w:t>
      </w:r>
      <w:proofErr w:type="spellEnd"/>
      <w:r w:rsidRPr="00A57AD7">
        <w:rPr>
          <w:rFonts w:ascii="Times New Roman" w:eastAsia="Times New Roman" w:hAnsi="Times New Roman" w:cs="Times New Roman"/>
          <w:color w:val="000000"/>
          <w:lang w:eastAsia="tr-TR"/>
        </w:rPr>
        <w:t>, bu işlemler firma sorumluluğunda olarak ecza depoları ve eczanelerde de yapılabilecektir.”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Bu doğrultuda Kurumumuz tarafından yayımlanan 2010/11 sayılı Genelge ve 25.02.2010 tarihli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İlaçların Ödenmesine İlişkin Duyuru” başlıklı duyuru ile yapılan düzenlemelerde değişiklik yapılması ihtiyacı doğmuştur.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proofErr w:type="spellStart"/>
      <w:r w:rsidRPr="00A57AD7">
        <w:rPr>
          <w:rFonts w:ascii="Times New Roman" w:eastAsia="Times New Roman" w:hAnsi="Times New Roman" w:cs="Times New Roman"/>
          <w:color w:val="000000"/>
          <w:lang w:eastAsia="tr-TR"/>
        </w:rPr>
        <w:t>Karekodsuz</w:t>
      </w:r>
      <w:proofErr w:type="spellEnd"/>
      <w:r w:rsidRPr="00A57AD7">
        <w:rPr>
          <w:rFonts w:ascii="Times New Roman" w:eastAsia="Times New Roman" w:hAnsi="Times New Roman" w:cs="Times New Roman"/>
          <w:color w:val="000000"/>
          <w:lang w:eastAsia="tr-TR"/>
        </w:rPr>
        <w:t xml:space="preserve"> ürünler eski şekliyle dış ambalajında bulunan fiyat </w:t>
      </w:r>
      <w:proofErr w:type="gramStart"/>
      <w:r w:rsidRPr="00A57AD7">
        <w:rPr>
          <w:rFonts w:ascii="Times New Roman" w:eastAsia="Times New Roman" w:hAnsi="Times New Roman" w:cs="Times New Roman"/>
          <w:color w:val="000000"/>
          <w:lang w:eastAsia="tr-TR"/>
        </w:rPr>
        <w:t>kupürü</w:t>
      </w:r>
      <w:proofErr w:type="gramEnd"/>
      <w:r w:rsidRPr="00A57AD7">
        <w:rPr>
          <w:rFonts w:ascii="Times New Roman" w:eastAsia="Times New Roman" w:hAnsi="Times New Roman" w:cs="Times New Roman"/>
          <w:color w:val="000000"/>
          <w:lang w:eastAsia="tr-TR"/>
        </w:rPr>
        <w:t xml:space="preserve"> ve barkodunun kesilerek reçeteye eklenmesi suretiyle 01.06.2010 tarihine kadar ödenecektir.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İlaç ambalajlarına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konulması sürecinde dış ambalajında;</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a)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barkod ve fiyat </w:t>
      </w:r>
      <w:proofErr w:type="gramStart"/>
      <w:r w:rsidRPr="00A57AD7">
        <w:rPr>
          <w:rFonts w:ascii="Times New Roman" w:eastAsia="Times New Roman" w:hAnsi="Times New Roman" w:cs="Times New Roman"/>
          <w:color w:val="000000"/>
          <w:lang w:eastAsia="tr-TR"/>
        </w:rPr>
        <w:t>kupürü</w:t>
      </w:r>
      <w:proofErr w:type="gramEnd"/>
      <w:r w:rsidRPr="00A57AD7">
        <w:rPr>
          <w:rFonts w:ascii="Times New Roman" w:eastAsia="Times New Roman" w:hAnsi="Times New Roman" w:cs="Times New Roman"/>
          <w:color w:val="000000"/>
          <w:lang w:eastAsia="tr-TR"/>
        </w:rPr>
        <w:t xml:space="preserve"> (üzerinde iptal edildiğine dair ibare bulunan veya bulunmayan),</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b)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ve barkod,</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 xml:space="preserve">c) Yalnızca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A57AD7">
        <w:rPr>
          <w:rFonts w:ascii="Times New Roman" w:eastAsia="Times New Roman" w:hAnsi="Times New Roman" w:cs="Times New Roman"/>
          <w:color w:val="000000"/>
          <w:lang w:eastAsia="tr-TR"/>
        </w:rPr>
        <w:t>gibi</w:t>
      </w:r>
      <w:proofErr w:type="gramEnd"/>
      <w:r w:rsidRPr="00A57AD7">
        <w:rPr>
          <w:rFonts w:ascii="Times New Roman" w:eastAsia="Times New Roman" w:hAnsi="Times New Roman" w:cs="Times New Roman"/>
          <w:color w:val="000000"/>
          <w:lang w:eastAsia="tr-TR"/>
        </w:rPr>
        <w:t xml:space="preserve"> muhtelif şekillerde üretilmiş ürünlerin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barkod, fiyat kupürü ve benzeri kısımlarının tamamının kesilerek reçeteye eklenmesi suretiyle Kurumumuza gönderilmesi halinde 15.05.2010 tarihi dahil olmak üzere bedelleri ödenecektir. Bu ürünler 16.05.2010 tarihi itibariyle yalnızca İlaç Takip Sistemi üzerinden onay alınarak Kuruma fatura edilecektir. İlaç Takip Sisteminden onay alınarak Kuruma fatura edilen ürünlerin herhangi bir bölümünün reçeteye eklenmesi gerekmemektedir.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01.06.2010 tarihi itibariyle tüm ürünler sadece İTS üzerinden onay alınarak Kuruma fatura edilecektir.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Bu Genelgenin yürürlük tarihinden önce Kurumca yayınlanan 2010/11 sayılı Genelgenin (</w:t>
      </w:r>
      <w:proofErr w:type="gramStart"/>
      <w:r w:rsidRPr="00A57AD7">
        <w:rPr>
          <w:rFonts w:ascii="Times New Roman" w:eastAsia="Times New Roman" w:hAnsi="Times New Roman" w:cs="Times New Roman"/>
          <w:color w:val="000000"/>
          <w:lang w:eastAsia="tr-TR"/>
        </w:rPr>
        <w:t>2.5</w:t>
      </w:r>
      <w:proofErr w:type="gramEnd"/>
      <w:r w:rsidRPr="00A57AD7">
        <w:rPr>
          <w:rFonts w:ascii="Times New Roman" w:eastAsia="Times New Roman" w:hAnsi="Times New Roman" w:cs="Times New Roman"/>
          <w:color w:val="000000"/>
          <w:lang w:eastAsia="tr-TR"/>
        </w:rPr>
        <w:t xml:space="preserve">) ve (2.6) numaralı maddelerinde tanımlanan ürünler için anılan Genelge doğrultusunda İlaç Takip Sisteminden onay almış eczaneler tarafından bu onaya istinaden ürünlerin hiçbir bölümü reçeteye eklenmeden Kuruma faturalandırılabilecektir. Bu ürünlerin İlaç Takip Sisteminden onay alınmaksızın hastalara verilmiş olması durumunda ise dış ambalajlarında bulunan </w:t>
      </w:r>
      <w:proofErr w:type="spellStart"/>
      <w:r w:rsidRPr="00A57AD7">
        <w:rPr>
          <w:rFonts w:ascii="Times New Roman" w:eastAsia="Times New Roman" w:hAnsi="Times New Roman" w:cs="Times New Roman"/>
          <w:color w:val="000000"/>
          <w:lang w:eastAsia="tr-TR"/>
        </w:rPr>
        <w:t>karekod</w:t>
      </w:r>
      <w:proofErr w:type="spellEnd"/>
      <w:r w:rsidRPr="00A57AD7">
        <w:rPr>
          <w:rFonts w:ascii="Times New Roman" w:eastAsia="Times New Roman" w:hAnsi="Times New Roman" w:cs="Times New Roman"/>
          <w:color w:val="000000"/>
          <w:lang w:eastAsia="tr-TR"/>
        </w:rPr>
        <w:t xml:space="preserve">, barkod (varsa), fiyat </w:t>
      </w:r>
      <w:proofErr w:type="gramStart"/>
      <w:r w:rsidRPr="00A57AD7">
        <w:rPr>
          <w:rFonts w:ascii="Times New Roman" w:eastAsia="Times New Roman" w:hAnsi="Times New Roman" w:cs="Times New Roman"/>
          <w:color w:val="000000"/>
          <w:lang w:eastAsia="tr-TR"/>
        </w:rPr>
        <w:t>kupürü</w:t>
      </w:r>
      <w:proofErr w:type="gramEnd"/>
      <w:r w:rsidRPr="00A57AD7">
        <w:rPr>
          <w:rFonts w:ascii="Times New Roman" w:eastAsia="Times New Roman" w:hAnsi="Times New Roman" w:cs="Times New Roman"/>
          <w:color w:val="000000"/>
          <w:lang w:eastAsia="tr-TR"/>
        </w:rPr>
        <w:t xml:space="preserve">(varsa) ve benzeri kısımlarının tamamının kesilerek reçeteye eklenmesi suretiyle Kuruma faturalandırılacaktır. Fiyat </w:t>
      </w:r>
      <w:proofErr w:type="gramStart"/>
      <w:r w:rsidRPr="00A57AD7">
        <w:rPr>
          <w:rFonts w:ascii="Times New Roman" w:eastAsia="Times New Roman" w:hAnsi="Times New Roman" w:cs="Times New Roman"/>
          <w:color w:val="000000"/>
          <w:lang w:eastAsia="tr-TR"/>
        </w:rPr>
        <w:t>kupürünün</w:t>
      </w:r>
      <w:proofErr w:type="gramEnd"/>
      <w:r w:rsidRPr="00A57AD7">
        <w:rPr>
          <w:rFonts w:ascii="Times New Roman" w:eastAsia="Times New Roman" w:hAnsi="Times New Roman" w:cs="Times New Roman"/>
          <w:color w:val="000000"/>
          <w:lang w:eastAsia="tr-TR"/>
        </w:rPr>
        <w:t xml:space="preserve"> bulunmadığı durumlarda, Kurum taşra teşkilatınca yapılan kontrollerde kolaylık sağlanması amacıyla ilaç ambalajı üzerinde yer alan ilacın adının yazılı olduğu bir kısmının da reçeteye eklenmesi gerekmektedir.</w:t>
      </w:r>
    </w:p>
    <w:p w:rsidR="00A57AD7" w:rsidRPr="00A57AD7" w:rsidRDefault="00A57AD7" w:rsidP="008501EB">
      <w:pPr>
        <w:spacing w:before="90" w:after="90" w:line="240" w:lineRule="auto"/>
        <w:jc w:val="both"/>
        <w:rPr>
          <w:rFonts w:ascii="Times New Roman" w:eastAsia="Times New Roman" w:hAnsi="Times New Roman" w:cs="Times New Roman"/>
          <w:color w:val="000000"/>
          <w:sz w:val="27"/>
          <w:szCs w:val="27"/>
          <w:lang w:eastAsia="tr-TR"/>
        </w:rPr>
      </w:pPr>
      <w:r w:rsidRPr="00A57AD7">
        <w:rPr>
          <w:rFonts w:ascii="Times New Roman" w:eastAsia="Times New Roman" w:hAnsi="Times New Roman" w:cs="Times New Roman"/>
          <w:color w:val="000000"/>
          <w:lang w:eastAsia="tr-TR"/>
        </w:rPr>
        <w:t>Bu Genelgenin 09.03.2010 tarihinde yürürlüğe girmesiyle 20.01.2010 tarihli ve 2010/11 sayılı Genelge ile 25.02.2010 tarihinde Kurum internet sayfasında yayımlanan “</w:t>
      </w:r>
      <w:proofErr w:type="spellStart"/>
      <w:r w:rsidRPr="00A57AD7">
        <w:rPr>
          <w:rFonts w:ascii="Times New Roman" w:eastAsia="Times New Roman" w:hAnsi="Times New Roman" w:cs="Times New Roman"/>
          <w:color w:val="000000"/>
          <w:lang w:eastAsia="tr-TR"/>
        </w:rPr>
        <w:t>Karekodlu</w:t>
      </w:r>
      <w:proofErr w:type="spellEnd"/>
      <w:r w:rsidRPr="00A57AD7">
        <w:rPr>
          <w:rFonts w:ascii="Times New Roman" w:eastAsia="Times New Roman" w:hAnsi="Times New Roman" w:cs="Times New Roman"/>
          <w:color w:val="000000"/>
          <w:lang w:eastAsia="tr-TR"/>
        </w:rPr>
        <w:t xml:space="preserve"> İlaçların Ödenmesine İlişkin Duyuru” yürürlükten kaldırılmıştır.</w:t>
      </w:r>
    </w:p>
    <w:p w:rsidR="00A57AD7" w:rsidRPr="00A57AD7" w:rsidRDefault="00A57AD7" w:rsidP="008501EB">
      <w:pPr>
        <w:spacing w:before="90" w:after="90" w:line="240" w:lineRule="auto"/>
        <w:jc w:val="both"/>
        <w:rPr>
          <w:rFonts w:ascii="Times New Roman" w:eastAsia="Times New Roman" w:hAnsi="Times New Roman" w:cs="Times New Roman"/>
          <w:color w:val="000000"/>
          <w:sz w:val="20"/>
          <w:szCs w:val="20"/>
          <w:lang w:eastAsia="tr-TR"/>
        </w:rPr>
      </w:pPr>
      <w:r w:rsidRPr="00A57AD7">
        <w:rPr>
          <w:rFonts w:ascii="Times New Roman" w:eastAsia="Times New Roman" w:hAnsi="Times New Roman" w:cs="Times New Roman"/>
          <w:color w:val="000000"/>
          <w:lang w:eastAsia="tr-TR"/>
        </w:rPr>
        <w:t>Bilgilerinizi ve gereğini rica ederim.</w:t>
      </w:r>
    </w:p>
    <w:p w:rsidR="00EB76CC" w:rsidRDefault="00EB76CC" w:rsidP="008501EB">
      <w:pPr>
        <w:jc w:val="both"/>
      </w:pPr>
    </w:p>
    <w:sectPr w:rsidR="00EB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7"/>
    <w:rsid w:val="008501EB"/>
    <w:rsid w:val="00A57AD7"/>
    <w:rsid w:val="00EB7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D7D73-887A-41D4-AF8B-56B66118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57AD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57AD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57AD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57AD7"/>
    <w:rPr>
      <w:rFonts w:ascii="Times New Roman" w:eastAsia="Times New Roman" w:hAnsi="Times New Roman" w:cs="Times New Roman"/>
      <w:b/>
      <w:bCs/>
      <w:sz w:val="24"/>
      <w:szCs w:val="24"/>
      <w:lang w:eastAsia="tr-TR"/>
    </w:rPr>
  </w:style>
  <w:style w:type="paragraph" w:customStyle="1" w:styleId="default">
    <w:name w:val="default"/>
    <w:basedOn w:val="Normal"/>
    <w:rsid w:val="00A57A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2021-01-04T07:28:00Z</dcterms:created>
  <dcterms:modified xsi:type="dcterms:W3CDTF">2022-06-23T13:13:00Z</dcterms:modified>
</cp:coreProperties>
</file>